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F47" w:rsidRPr="00D06AF9" w:rsidRDefault="00895F47" w:rsidP="00895F47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D06AF9">
        <w:rPr>
          <w:b/>
          <w:sz w:val="24"/>
          <w:szCs w:val="24"/>
        </w:rPr>
        <w:t>Na mídia</w:t>
      </w:r>
    </w:p>
    <w:p w:rsidR="00695E58" w:rsidRPr="00D06AF9" w:rsidRDefault="00695E58" w:rsidP="00895F4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</w:p>
    <w:p w:rsidR="00B27434" w:rsidRDefault="00895F47" w:rsidP="00895F4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D06AF9">
        <w:rPr>
          <w:sz w:val="24"/>
          <w:szCs w:val="24"/>
        </w:rPr>
        <w:t xml:space="preserve">No dia </w:t>
      </w:r>
      <w:r w:rsidR="00B27434">
        <w:rPr>
          <w:sz w:val="24"/>
          <w:szCs w:val="24"/>
        </w:rPr>
        <w:t>4 de junho, o sócio do NELM Advogados e especialista em Direito Imobiliário,</w:t>
      </w:r>
      <w:r w:rsidRPr="00D06AF9">
        <w:rPr>
          <w:sz w:val="24"/>
          <w:szCs w:val="24"/>
        </w:rPr>
        <w:t xml:space="preserve"> Rubens Carmo Elias Filho, </w:t>
      </w:r>
      <w:r w:rsidR="00B27434">
        <w:rPr>
          <w:sz w:val="24"/>
          <w:szCs w:val="24"/>
        </w:rPr>
        <w:t>publicou artigo no jornal O Estado de S. Paulo, sobre os impactos da terceirização nos condomínios</w:t>
      </w:r>
    </w:p>
    <w:p w:rsidR="00895F47" w:rsidRDefault="00895F47" w:rsidP="00895F47">
      <w:pPr>
        <w:autoSpaceDE w:val="0"/>
        <w:autoSpaceDN w:val="0"/>
        <w:adjustRightInd w:val="0"/>
        <w:spacing w:after="0" w:line="240" w:lineRule="auto"/>
      </w:pPr>
    </w:p>
    <w:p w:rsidR="00895F47" w:rsidRDefault="00695E58" w:rsidP="00895F47">
      <w:pPr>
        <w:autoSpaceDE w:val="0"/>
        <w:autoSpaceDN w:val="0"/>
        <w:adjustRightInd w:val="0"/>
        <w:spacing w:after="0" w:line="240" w:lineRule="auto"/>
      </w:pPr>
      <w:r w:rsidRPr="00695E58">
        <w:rPr>
          <w:noProof/>
          <w:lang w:eastAsia="pt-BR"/>
        </w:rPr>
        <w:drawing>
          <wp:inline distT="0" distB="0" distL="0" distR="0">
            <wp:extent cx="5400040" cy="2196867"/>
            <wp:effectExtent l="0" t="0" r="0" b="0"/>
            <wp:docPr id="1" name="Imagem 1" descr="Z:\nelm\redacao\publicacoes\argumento\2017\junho-julho\p4_foto_estad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elm\redacao\publicacoes\argumento\2017\junho-julho\p4_foto_estada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F47" w:rsidRDefault="00895F47" w:rsidP="00B27434">
      <w:pPr>
        <w:autoSpaceDE w:val="0"/>
        <w:autoSpaceDN w:val="0"/>
        <w:adjustRightInd w:val="0"/>
        <w:spacing w:after="0" w:line="240" w:lineRule="auto"/>
      </w:pPr>
      <w:proofErr w:type="spellStart"/>
      <w:r>
        <w:t>LINk</w:t>
      </w:r>
      <w:proofErr w:type="spellEnd"/>
      <w:r>
        <w:t xml:space="preserve"> </w:t>
      </w:r>
      <w:r w:rsidR="00B27434">
        <w:t xml:space="preserve">ESTADÃO </w:t>
      </w:r>
      <w:r w:rsidR="00BF0021">
        <w:t>–</w:t>
      </w:r>
      <w:r w:rsidR="00B27434">
        <w:t xml:space="preserve"> </w:t>
      </w:r>
      <w:hyperlink r:id="rId5" w:history="1">
        <w:r w:rsidR="00C8182C" w:rsidRPr="00B90795">
          <w:rPr>
            <w:rStyle w:val="Hyperlink"/>
          </w:rPr>
          <w:t>http://www.nelmadvogados.com/ckeditor/ckfinder/userfiles/files/p4_foto_estadao.JPG</w:t>
        </w:r>
      </w:hyperlink>
    </w:p>
    <w:p w:rsidR="00C8182C" w:rsidRDefault="00C8182C" w:rsidP="00B27434">
      <w:pPr>
        <w:autoSpaceDE w:val="0"/>
        <w:autoSpaceDN w:val="0"/>
        <w:adjustRightInd w:val="0"/>
        <w:spacing w:after="0" w:line="240" w:lineRule="auto"/>
      </w:pPr>
    </w:p>
    <w:p w:rsidR="00BF0021" w:rsidRDefault="00BF0021" w:rsidP="00B27434">
      <w:pPr>
        <w:autoSpaceDE w:val="0"/>
        <w:autoSpaceDN w:val="0"/>
        <w:adjustRightInd w:val="0"/>
        <w:spacing w:after="0" w:line="240" w:lineRule="auto"/>
      </w:pPr>
    </w:p>
    <w:p w:rsidR="00BF0021" w:rsidRPr="00BF0021" w:rsidRDefault="00BF0021" w:rsidP="00B2743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Sobre o mesmo assunto, a</w:t>
      </w:r>
      <w:r w:rsidRPr="00BF0021">
        <w:rPr>
          <w:sz w:val="24"/>
          <w:szCs w:val="24"/>
        </w:rPr>
        <w:t xml:space="preserve"> especialista em</w:t>
      </w:r>
      <w:r>
        <w:rPr>
          <w:sz w:val="24"/>
          <w:szCs w:val="24"/>
        </w:rPr>
        <w:t xml:space="preserve"> Direito </w:t>
      </w:r>
      <w:r w:rsidR="00F4309D">
        <w:rPr>
          <w:sz w:val="24"/>
          <w:szCs w:val="24"/>
        </w:rPr>
        <w:t>Trabalhista</w:t>
      </w:r>
      <w:r>
        <w:rPr>
          <w:sz w:val="24"/>
          <w:szCs w:val="24"/>
        </w:rPr>
        <w:t>,</w:t>
      </w:r>
      <w:r w:rsidRPr="00BF0021">
        <w:rPr>
          <w:sz w:val="24"/>
          <w:szCs w:val="24"/>
        </w:rPr>
        <w:t xml:space="preserve"> Cristina </w:t>
      </w:r>
      <w:proofErr w:type="spellStart"/>
      <w:r w:rsidRPr="00BF0021">
        <w:rPr>
          <w:sz w:val="24"/>
          <w:szCs w:val="24"/>
        </w:rPr>
        <w:t>Fregnani</w:t>
      </w:r>
      <w:proofErr w:type="spellEnd"/>
      <w:r w:rsidRPr="00BF0021">
        <w:rPr>
          <w:sz w:val="24"/>
          <w:szCs w:val="24"/>
        </w:rPr>
        <w:t xml:space="preserve"> Ming Elias</w:t>
      </w:r>
      <w:r>
        <w:rPr>
          <w:sz w:val="24"/>
          <w:szCs w:val="24"/>
        </w:rPr>
        <w:t xml:space="preserve">, que também é sócia do NELM Advogados, concedeu entrevista para a Folha de Londrina, no dia 10 de junho. </w:t>
      </w:r>
    </w:p>
    <w:p w:rsidR="00895F47" w:rsidRDefault="00895F47" w:rsidP="00895F47">
      <w:pPr>
        <w:autoSpaceDE w:val="0"/>
        <w:autoSpaceDN w:val="0"/>
        <w:adjustRightInd w:val="0"/>
        <w:spacing w:after="0" w:line="240" w:lineRule="auto"/>
      </w:pPr>
    </w:p>
    <w:p w:rsidR="00695E58" w:rsidRDefault="00695E58" w:rsidP="00895F47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t-BR"/>
        </w:rPr>
        <w:lastRenderedPageBreak/>
        <w:drawing>
          <wp:inline distT="0" distB="0" distL="0" distR="0">
            <wp:extent cx="3636218" cy="493395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55" cy="493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34" w:rsidRDefault="00B27434" w:rsidP="00895F47">
      <w:pPr>
        <w:autoSpaceDE w:val="0"/>
        <w:autoSpaceDN w:val="0"/>
        <w:adjustRightInd w:val="0"/>
        <w:spacing w:after="0" w:line="240" w:lineRule="auto"/>
      </w:pPr>
    </w:p>
    <w:p w:rsidR="00B27434" w:rsidRDefault="00B27434" w:rsidP="00B27434">
      <w:r>
        <w:t xml:space="preserve">LINK FOLHA DE LONDRINA - </w:t>
      </w:r>
      <w:hyperlink r:id="rId7" w:history="1">
        <w:r>
          <w:rPr>
            <w:rStyle w:val="Hyperlink"/>
          </w:rPr>
          <w:t>http://www.folhadelondrina.com.br/imobiliaria-e-cia/terceirizacao-pode-ser-vantajosa-mas-e-preciso-fiscalizar-979754.html</w:t>
        </w:r>
      </w:hyperlink>
      <w:r>
        <w:t xml:space="preserve"> </w:t>
      </w:r>
    </w:p>
    <w:p w:rsidR="00B27434" w:rsidRDefault="00B27434" w:rsidP="00895F47">
      <w:pPr>
        <w:autoSpaceDE w:val="0"/>
        <w:autoSpaceDN w:val="0"/>
        <w:adjustRightInd w:val="0"/>
        <w:spacing w:after="0" w:line="240" w:lineRule="auto"/>
      </w:pPr>
    </w:p>
    <w:p w:rsidR="00B27434" w:rsidRDefault="00B27434" w:rsidP="00895F47">
      <w:pPr>
        <w:autoSpaceDE w:val="0"/>
        <w:autoSpaceDN w:val="0"/>
        <w:adjustRightInd w:val="0"/>
        <w:spacing w:after="0" w:line="240" w:lineRule="auto"/>
      </w:pPr>
    </w:p>
    <w:sectPr w:rsidR="00B274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F47"/>
    <w:rsid w:val="00003ECD"/>
    <w:rsid w:val="002E0EE3"/>
    <w:rsid w:val="00310278"/>
    <w:rsid w:val="00323AF3"/>
    <w:rsid w:val="003B7168"/>
    <w:rsid w:val="003D2BEB"/>
    <w:rsid w:val="004B4AF6"/>
    <w:rsid w:val="00642453"/>
    <w:rsid w:val="00672CEB"/>
    <w:rsid w:val="00695E58"/>
    <w:rsid w:val="00772D64"/>
    <w:rsid w:val="0081149E"/>
    <w:rsid w:val="008412A5"/>
    <w:rsid w:val="00895F47"/>
    <w:rsid w:val="009609E0"/>
    <w:rsid w:val="009D53E6"/>
    <w:rsid w:val="00A1563C"/>
    <w:rsid w:val="00AA477F"/>
    <w:rsid w:val="00B01010"/>
    <w:rsid w:val="00B1016B"/>
    <w:rsid w:val="00B27434"/>
    <w:rsid w:val="00B46BC2"/>
    <w:rsid w:val="00BF0021"/>
    <w:rsid w:val="00C8182C"/>
    <w:rsid w:val="00D06AF9"/>
    <w:rsid w:val="00D15AD8"/>
    <w:rsid w:val="00D17FC9"/>
    <w:rsid w:val="00D32E62"/>
    <w:rsid w:val="00D67F50"/>
    <w:rsid w:val="00DB2E6C"/>
    <w:rsid w:val="00E063B5"/>
    <w:rsid w:val="00E16336"/>
    <w:rsid w:val="00E17125"/>
    <w:rsid w:val="00E76141"/>
    <w:rsid w:val="00F4309D"/>
    <w:rsid w:val="00F47326"/>
    <w:rsid w:val="00F94929"/>
    <w:rsid w:val="00F9550B"/>
    <w:rsid w:val="00FC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1DF3E-1D88-4436-BBF3-726B123F3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95F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olhadelondrina.com.br/imobiliaria-e-cia/terceirizacao-pode-ser-vantajosa-mas-e-preciso-fiscalizar-979754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nelmadvogados.com/ckeditor/ckfinder/userfiles/files/p4_foto_estadao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</dc:creator>
  <cp:keywords/>
  <dc:description/>
  <cp:lastModifiedBy>Flavia</cp:lastModifiedBy>
  <cp:revision>6</cp:revision>
  <dcterms:created xsi:type="dcterms:W3CDTF">2017-03-01T19:43:00Z</dcterms:created>
  <dcterms:modified xsi:type="dcterms:W3CDTF">2017-07-10T15:04:00Z</dcterms:modified>
</cp:coreProperties>
</file>